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A2B1" w14:textId="77777777" w:rsidR="005C1AAD" w:rsidRPr="00C80D19" w:rsidRDefault="005C1AAD" w:rsidP="005C1AAD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20FA20E4" w14:textId="77777777" w:rsidR="005C1AAD" w:rsidRPr="00C80D19" w:rsidRDefault="005C1AAD" w:rsidP="005C1AAD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36CC9455" w14:textId="77777777" w:rsidR="005C1AAD" w:rsidRPr="002C0C17" w:rsidRDefault="005C1AAD" w:rsidP="005C1AAD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616361FC" w14:textId="77777777" w:rsidR="005C1AAD" w:rsidRPr="00C80D19" w:rsidRDefault="005C1AAD" w:rsidP="005C1AA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3CB2E9F9" w14:textId="77777777" w:rsidR="005C1AAD" w:rsidRPr="00C80D19" w:rsidRDefault="005C1AAD" w:rsidP="005C1AAD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6D6ECA75" w14:textId="36C6BEBD" w:rsidR="00F25495" w:rsidRDefault="005C1AAD" w:rsidP="005C1AAD">
      <w:pPr>
        <w:jc w:val="center"/>
        <w:rPr>
          <w:rStyle w:val="Hyperlink"/>
          <w:rFonts w:ascii="Roboto" w:hAnsi="Roboto"/>
          <w:spacing w:val="2"/>
          <w:sz w:val="28"/>
          <w:szCs w:val="18"/>
          <w:shd w:val="clear" w:color="auto" w:fill="FFFFFF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37B8B27F" w14:textId="4E59D07B" w:rsidR="002A4DC8" w:rsidRPr="00BE2639" w:rsidRDefault="002A4DC8" w:rsidP="00F25495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723C6" wp14:editId="1BF65A9C">
                <wp:simplePos x="0" y="0"/>
                <wp:positionH relativeFrom="column">
                  <wp:posOffset>-68580</wp:posOffset>
                </wp:positionH>
                <wp:positionV relativeFrom="paragraph">
                  <wp:posOffset>99695</wp:posOffset>
                </wp:positionV>
                <wp:extent cx="6751320" cy="7620"/>
                <wp:effectExtent l="19050" t="38100" r="4953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132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4801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7.85pt" to="526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43A48D06" w14:textId="77777777" w:rsidR="002A4DC8" w:rsidRDefault="002A4DC8" w:rsidP="002A4DC8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Pr="00467C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156"/>
        <w:gridCol w:w="1259"/>
        <w:gridCol w:w="1441"/>
        <w:gridCol w:w="5600"/>
      </w:tblGrid>
      <w:tr w:rsidR="00D60994" w:rsidRPr="00FE5B5A" w14:paraId="58660BF5" w14:textId="77777777" w:rsidTr="005C1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E2EFD9" w:themeFill="accent6" w:themeFillTint="33"/>
          </w:tcPr>
          <w:p w14:paraId="008E8175" w14:textId="77777777" w:rsidR="00D60994" w:rsidRPr="00643CF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969" w:type="pct"/>
            <w:gridSpan w:val="3"/>
          </w:tcPr>
          <w:p w14:paraId="76092890" w14:textId="77777777" w:rsidR="00D60994" w:rsidRPr="00643CF1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643CF1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pct"/>
            <w:shd w:val="clear" w:color="auto" w:fill="FBE4D5" w:themeFill="accent2" w:themeFillTint="33"/>
          </w:tcPr>
          <w:p w14:paraId="4A7BA6C3" w14:textId="332D2569" w:rsidR="00D60994" w:rsidRPr="00643CF1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02" w:type="pct"/>
            <w:shd w:val="clear" w:color="auto" w:fill="E2EFD9" w:themeFill="accent6" w:themeFillTint="33"/>
          </w:tcPr>
          <w:p w14:paraId="04B96088" w14:textId="564B9F26" w:rsidR="00D60994" w:rsidRPr="00643CF1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9" w:type="pct"/>
            <w:shd w:val="clear" w:color="auto" w:fill="E2EFD9" w:themeFill="accent6" w:themeFillTint="33"/>
          </w:tcPr>
          <w:p w14:paraId="130717B6" w14:textId="6600EF74" w:rsidR="00D60994" w:rsidRPr="00643CF1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2C7E64" w:rsidRPr="00643CF1">
              <w:rPr>
                <w:rFonts w:ascii="NikoshBAN" w:eastAsia="SolaimanLipi" w:hAnsi="NikoshBAN" w:cs="NikoshBAN"/>
                <w:sz w:val="28"/>
                <w:szCs w:val="28"/>
              </w:rPr>
              <w:t>গণিত</w:t>
            </w:r>
            <w:proofErr w:type="spellEnd"/>
            <w:r w:rsidR="002C7E64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102687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2678" w:type="pct"/>
            <w:shd w:val="clear" w:color="auto" w:fill="E2EFD9" w:themeFill="accent6" w:themeFillTint="33"/>
          </w:tcPr>
          <w:p w14:paraId="12256E99" w14:textId="2E4B8755" w:rsidR="00D60994" w:rsidRPr="00643CF1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43CF1" w:rsidRPr="00643CF1">
              <w:rPr>
                <w:rFonts w:ascii="NikoshBAN" w:eastAsia="SolaimanLipi" w:hAnsi="NikoshBAN" w:cs="NikoshBAN"/>
                <w:sz w:val="28"/>
                <w:szCs w:val="28"/>
              </w:rPr>
              <w:t>সাথী</w:t>
            </w:r>
            <w:proofErr w:type="spellEnd"/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63"/>
        <w:gridCol w:w="2528"/>
        <w:gridCol w:w="2792"/>
        <w:gridCol w:w="2873"/>
      </w:tblGrid>
      <w:tr w:rsidR="001E60E7" w:rsidRPr="00FE5B5A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5C1AAD" w:rsidRDefault="001E60E7" w:rsidP="001E60E7">
            <w:pPr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সুচকের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1E60E7" w:rsidRPr="00FE5B5A" w14:paraId="3E5A6A31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</w:tcPr>
          <w:p w14:paraId="4DF79642" w14:textId="77777777" w:rsidR="001E60E7" w:rsidRPr="005C1AAD" w:rsidRDefault="001E60E7" w:rsidP="001E60E7">
            <w:pPr>
              <w:rPr>
                <w:rFonts w:ascii="NikoshBAN" w:eastAsia="SolaimanLipi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</w:t>
            </w:r>
            <w:proofErr w:type="spellEnd"/>
          </w:p>
        </w:tc>
        <w:tc>
          <w:tcPr>
            <w:tcW w:w="3918" w:type="pct"/>
            <w:gridSpan w:val="3"/>
          </w:tcPr>
          <w:p w14:paraId="2E4C40B0" w14:textId="77777777" w:rsidR="001E60E7" w:rsidRPr="005C1AAD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4B04D9" w:rsidRPr="00126724" w14:paraId="01B879B3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7111C65A" w14:textId="77777777" w:rsidR="00643CF1" w:rsidRDefault="00643CF1" w:rsidP="00A8380F">
            <w:pPr>
              <w:jc w:val="both"/>
              <w:rPr>
                <w:rFonts w:ascii="NikoshBAN" w:hAnsi="NikoshBAN" w:cs="NikoshBAN"/>
              </w:rPr>
            </w:pPr>
          </w:p>
          <w:p w14:paraId="2DA8B3DE" w14:textId="7B4A6BAD" w:rsidR="00A8380F" w:rsidRPr="005C1AAD" w:rsidRDefault="00A00A44" w:rsidP="00A8380F">
            <w:pPr>
              <w:jc w:val="both"/>
              <w:rPr>
                <w:rFonts w:ascii="NikoshBAN" w:hAnsi="NikoshBAN" w:cs="NikoshBAN"/>
              </w:rPr>
            </w:pPr>
            <w:r w:rsidRPr="005C1AAD">
              <w:rPr>
                <w:rFonts w:ascii="NikoshBAN" w:hAnsi="NikoshBAN" w:cs="NikoshBAN"/>
              </w:rPr>
              <w:t xml:space="preserve">৬.১.১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গাণিতিক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সমাধানের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ক্ষেত্রে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বিকল্প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অনুসন্ধান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2C7E64" w:rsidRPr="005C1AAD">
              <w:rPr>
                <w:rFonts w:ascii="NikoshBAN" w:hAnsi="NikoshBAN" w:cs="NikoshBAN"/>
              </w:rPr>
              <w:t>করছে</w:t>
            </w:r>
            <w:proofErr w:type="spellEnd"/>
            <w:r w:rsidR="002C7E64"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209" w:type="pct"/>
          </w:tcPr>
          <w:p w14:paraId="3C090BDD" w14:textId="4B018B2D" w:rsidR="00A8380F" w:rsidRPr="005C1AAD" w:rsidRDefault="005C1AAD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218EA50" w14:textId="77777777" w:rsidR="00A8380F" w:rsidRPr="005C1AAD" w:rsidRDefault="00A8380F" w:rsidP="00A8380F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50E1CE69" w14:textId="77777777" w:rsidR="00A8380F" w:rsidRPr="005C1AAD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A44" w:rsidRPr="00126724" w14:paraId="4537CD9D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D217C8E" w14:textId="77777777" w:rsidR="00A00A44" w:rsidRPr="005C1AAD" w:rsidRDefault="00A00A44" w:rsidP="00A00A44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28B413BB" w14:textId="70FC540E" w:rsidR="00A00A44" w:rsidRPr="005C1AAD" w:rsidRDefault="002C7E64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অনুসন্ধান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উদ্যেগ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নিয়েছে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F65A3A2" w14:textId="00411BC5" w:rsidR="00A00A44" w:rsidRPr="005C1AAD" w:rsidRDefault="002E73D9" w:rsidP="00A00A44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বিকল্প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অনুসন্ধান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সঠিকভাবে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কিন্তু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যথাযথ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দিতে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</w:tcPr>
          <w:p w14:paraId="19434842" w14:textId="0208032E" w:rsidR="00A00A44" w:rsidRPr="005C1AAD" w:rsidRDefault="007D31C5" w:rsidP="00A00A4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বিকল্প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অনুসন্ধান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সঠিকভাবে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এবং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সিদ্ধান্ত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গ্রহণের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যুক্তিসহকারে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ব্যাখা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0B1145" w:rsidRPr="00126724" w14:paraId="6AE8C8B6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8D7DE60" w14:textId="2CCA52D7" w:rsidR="000B1145" w:rsidRPr="005C1AAD" w:rsidRDefault="000B1145" w:rsidP="000B1145">
            <w:pPr>
              <w:jc w:val="both"/>
              <w:rPr>
                <w:rFonts w:ascii="NikoshBAN" w:hAnsi="NikoshBAN" w:cs="NikoshBAN"/>
              </w:rPr>
            </w:pPr>
            <w:r w:rsidRPr="005C1AAD">
              <w:rPr>
                <w:rFonts w:ascii="NikoshBAN" w:hAnsi="NikoshBAN" w:cs="NikoshBAN"/>
              </w:rPr>
              <w:t xml:space="preserve">৬.১.২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বিকল্প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অনুসন্ধা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বিশ্লেষণ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করে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অধিক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কার্যকরী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বেছে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নেয়ার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পক্ষে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যুক্তি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দিতে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FE3736" w:rsidRPr="005C1AAD">
              <w:rPr>
                <w:rFonts w:ascii="NikoshBAN" w:hAnsi="NikoshBAN" w:cs="NikoshBAN"/>
              </w:rPr>
              <w:t>পারছে</w:t>
            </w:r>
            <w:proofErr w:type="spellEnd"/>
            <w:r w:rsidR="00FE3736" w:rsidRPr="005C1AAD">
              <w:rPr>
                <w:rFonts w:ascii="NikoshBAN" w:hAnsi="NikoshBAN" w:cs="NikoshBAN"/>
              </w:rPr>
              <w:t xml:space="preserve">। </w:t>
            </w:r>
            <w:r w:rsidRPr="005C1AA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209" w:type="pct"/>
          </w:tcPr>
          <w:p w14:paraId="5C7AB049" w14:textId="163E421F" w:rsidR="000B1145" w:rsidRPr="005C1AAD" w:rsidRDefault="005C1AAD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9C9CF30" w14:textId="77777777" w:rsidR="000B1145" w:rsidRPr="005C1AAD" w:rsidRDefault="000B1145" w:rsidP="000B1145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7E1E4923" w14:textId="77777777" w:rsidR="000B1145" w:rsidRPr="005C1AAD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145" w:rsidRPr="00126724" w14:paraId="2D3B14E9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7F68D7D6" w14:textId="77777777" w:rsidR="000B1145" w:rsidRPr="005C1AAD" w:rsidRDefault="000B1145" w:rsidP="000B1145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742D3855" w14:textId="5D73D0AC" w:rsidR="000B1145" w:rsidRPr="005C1AAD" w:rsidRDefault="009B1D80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একটি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বাছাই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কিন্তু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পক্ষে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দিতে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05D6FE02" w14:textId="4D1CD76D" w:rsidR="000B1145" w:rsidRPr="005C1AAD" w:rsidRDefault="007452EC" w:rsidP="000B1145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অধিক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কারযকরী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নেয়ার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পক্ষে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/ </w:t>
            </w:r>
            <w:proofErr w:type="spellStart"/>
            <w:r w:rsidRPr="005C1AAD">
              <w:rPr>
                <w:rFonts w:ascii="NikoshBAN" w:hAnsi="NikoshBAN" w:cs="NikoshBAN"/>
              </w:rPr>
              <w:t>বিপক্ষে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মতামত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দিচ্ছে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কিন্তু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যথাযথ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যুক্তিপ্রমাণ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দিতে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</w:tcPr>
          <w:p w14:paraId="23DB4036" w14:textId="071005A2" w:rsidR="000B1145" w:rsidRPr="005C1AAD" w:rsidRDefault="005D3CFA" w:rsidP="000B11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অধিক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কার্যকরী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নেয়ার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পক্ষে</w:t>
            </w:r>
            <w:proofErr w:type="spellEnd"/>
            <w:r w:rsidRPr="005C1AAD">
              <w:rPr>
                <w:rFonts w:ascii="NikoshBAN" w:hAnsi="NikoshBAN" w:cs="NikoshBAN"/>
              </w:rPr>
              <w:t>/</w:t>
            </w:r>
            <w:proofErr w:type="spellStart"/>
            <w:r w:rsidRPr="005C1AAD">
              <w:rPr>
                <w:rFonts w:ascii="NikoshBAN" w:hAnsi="NikoshBAN" w:cs="NikoshBAN"/>
              </w:rPr>
              <w:t>বিপক্ষে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যথাযথ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দিচ্ছে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0B1145" w:rsidRPr="00126724" w14:paraId="47CF16F8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4E9DF873" w14:textId="692278DE" w:rsidR="000B1145" w:rsidRPr="005C1AAD" w:rsidRDefault="000B1145" w:rsidP="000B1145">
            <w:pPr>
              <w:jc w:val="both"/>
              <w:rPr>
                <w:rFonts w:ascii="NikoshBAN" w:hAnsi="NikoshBAN" w:cs="NikoshBAN"/>
              </w:rPr>
            </w:pPr>
            <w:r w:rsidRPr="005C1AAD">
              <w:rPr>
                <w:rFonts w:ascii="NikoshBAN" w:hAnsi="NikoshBAN" w:cs="NikoshBAN"/>
              </w:rPr>
              <w:t xml:space="preserve">৬.২.১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মানসাঙ্ক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লিখিত</w:t>
            </w:r>
            <w:proofErr w:type="spellEnd"/>
            <w:r w:rsidR="00E83B3A" w:rsidRPr="005C1AAD">
              <w:rPr>
                <w:rFonts w:ascii="NikoshBAN" w:hAnsi="NikoshBAN" w:cs="NikoshBAN"/>
              </w:rPr>
              <w:t>/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পদ্ধতিগত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কৌশল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সমন্বয়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করে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গাণিতিক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সমাধানে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প্রাক্কলন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গণনার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দক্ষতা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যৌক্তিকভাবে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E83B3A" w:rsidRPr="005C1AAD">
              <w:rPr>
                <w:rFonts w:ascii="NikoshBAN" w:hAnsi="NikoshBAN" w:cs="NikoshBAN"/>
              </w:rPr>
              <w:t>করছে</w:t>
            </w:r>
            <w:proofErr w:type="spellEnd"/>
            <w:r w:rsidR="00E83B3A" w:rsidRPr="005C1AAD">
              <w:rPr>
                <w:rFonts w:ascii="NikoshBAN" w:hAnsi="NikoshBAN" w:cs="NikoshBAN"/>
              </w:rPr>
              <w:t xml:space="preserve">। </w:t>
            </w:r>
            <w:r w:rsidRPr="005C1AA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209" w:type="pct"/>
          </w:tcPr>
          <w:p w14:paraId="1D512A66" w14:textId="30F67941" w:rsidR="000B1145" w:rsidRPr="005C1AAD" w:rsidRDefault="005C1AAD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DD43DA1" w14:textId="77777777" w:rsidR="000B1145" w:rsidRPr="005C1AAD" w:rsidRDefault="000B1145" w:rsidP="000B1145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624D3AA1" w14:textId="77777777" w:rsidR="000B1145" w:rsidRPr="005C1AAD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28D" w:rsidRPr="00126724" w14:paraId="312F9587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EB0F1D2" w14:textId="77777777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1539FB4E" w14:textId="72819EB1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মানসাঙ্ক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অথবা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লিখিত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/ </w:t>
            </w:r>
            <w:proofErr w:type="spellStart"/>
            <w:r w:rsidRPr="005C1AAD">
              <w:rPr>
                <w:rFonts w:ascii="NikoshBAN" w:hAnsi="NikoshBAN" w:cs="NikoshBAN"/>
              </w:rPr>
              <w:t>পদ্ধতিগত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কৌশলের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মাধ্যমে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গাণিতিক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সমাধানে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প্রাক্কলন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গণনার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দক্ষতা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C6A961B" w14:textId="382AEEAA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মানসাঙ্ক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লিখিত</w:t>
            </w:r>
            <w:proofErr w:type="spellEnd"/>
            <w:r w:rsidRPr="005C1AAD">
              <w:rPr>
                <w:rFonts w:ascii="NikoshBAN" w:hAnsi="NikoshBAN" w:cs="NikoshBAN"/>
              </w:rPr>
              <w:t>/</w:t>
            </w:r>
            <w:proofErr w:type="spellStart"/>
            <w:r w:rsidRPr="005C1AAD">
              <w:rPr>
                <w:rFonts w:ascii="NikoshBAN" w:hAnsi="NikoshBAN" w:cs="NikoshBAN"/>
              </w:rPr>
              <w:t>পদ্ধতিগত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কৌশল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সমন্বয়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গাণিতিক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সমাধানে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প্রাক্কলন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গণনার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দক্ষতা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</w:tcPr>
          <w:p w14:paraId="500D818B" w14:textId="09B5C203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মানসাঙ্ক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লিখিত</w:t>
            </w:r>
            <w:proofErr w:type="spellEnd"/>
            <w:r w:rsidRPr="005C1AAD">
              <w:rPr>
                <w:rFonts w:ascii="NikoshBAN" w:hAnsi="NikoshBAN" w:cs="NikoshBAN"/>
              </w:rPr>
              <w:t>/</w:t>
            </w:r>
            <w:proofErr w:type="spellStart"/>
            <w:r w:rsidRPr="005C1AAD">
              <w:rPr>
                <w:rFonts w:ascii="NikoshBAN" w:hAnsi="NikoshBAN" w:cs="NikoshBAN"/>
              </w:rPr>
              <w:t>পদ্ধতিগত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কৌশল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যৌক্তিকভাবে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সমন্বয়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গাণিতিক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সমাধানে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প্রাক্কলন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গণনার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দক্ষতা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21528D" w:rsidRPr="00126724" w14:paraId="517AA6E6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241CC57" w14:textId="77777777" w:rsidR="00643CF1" w:rsidRDefault="00643CF1" w:rsidP="0021528D">
            <w:pPr>
              <w:jc w:val="both"/>
              <w:rPr>
                <w:rFonts w:ascii="NikoshBAN" w:hAnsi="NikoshBAN" w:cs="NikoshBAN"/>
              </w:rPr>
            </w:pPr>
          </w:p>
          <w:p w14:paraId="09882254" w14:textId="3148DA35" w:rsidR="0021528D" w:rsidRPr="005C1AAD" w:rsidRDefault="0021528D" w:rsidP="0021528D">
            <w:pPr>
              <w:jc w:val="both"/>
              <w:rPr>
                <w:rFonts w:ascii="NikoshBAN" w:hAnsi="NikoshBAN" w:cs="NikoshBAN"/>
              </w:rPr>
            </w:pPr>
            <w:r w:rsidRPr="005C1AAD">
              <w:rPr>
                <w:rFonts w:ascii="NikoshBAN" w:hAnsi="NikoshBAN" w:cs="NikoshBAN"/>
              </w:rPr>
              <w:t>৬.</w:t>
            </w:r>
            <w:r w:rsidR="003102F7" w:rsidRPr="005C1AAD">
              <w:rPr>
                <w:rFonts w:ascii="NikoshBAN" w:hAnsi="NikoshBAN" w:cs="NikoshBAN"/>
              </w:rPr>
              <w:t>৩.১</w:t>
            </w:r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ক্ষেত্র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অনুযায়ী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উপযুক্ত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পদ্ধতি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করে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পরিমাপের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নির্ণোয়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করতে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3102F7"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="003102F7"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209" w:type="pct"/>
          </w:tcPr>
          <w:p w14:paraId="4699B287" w14:textId="799A7236" w:rsidR="0021528D" w:rsidRPr="005C1AAD" w:rsidRDefault="005C1AA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1162BFDC" w14:textId="77777777" w:rsidR="0021528D" w:rsidRPr="005C1AAD" w:rsidRDefault="0021528D" w:rsidP="0021528D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29A32BAA" wp14:editId="73CEDE83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14671418" w14:textId="77777777" w:rsidR="0021528D" w:rsidRPr="005C1AAD" w:rsidRDefault="0021528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623B4BE9" wp14:editId="17DC2175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28D" w:rsidRPr="00126724" w14:paraId="32BD5BF2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96198A6" w14:textId="77777777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602A0300" w14:textId="52C29E70" w:rsidR="0021528D" w:rsidRPr="005C1AAD" w:rsidRDefault="00CE70FE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যে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কোনো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একটি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পরিমাপ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পদ্ধতি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প্রয়োগ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নির্ণয়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46C20A04" w14:textId="4BDF1A80" w:rsidR="0021528D" w:rsidRPr="005C1AAD" w:rsidRDefault="00F46B08" w:rsidP="0021528D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পরিমাপ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পদ্ধতি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নির্ণয়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</w:tcPr>
          <w:p w14:paraId="1D070E54" w14:textId="6712CDFA" w:rsidR="0021528D" w:rsidRPr="005C1AAD" w:rsidRDefault="00A67368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বাস্তব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সমস্যা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সমাধানের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ক্ষেত্রে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যথাযথ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পরিমাপ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প্রয়োগ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নির্ণয়ের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ক্ষেত্রে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বস্তুনিষ্ঠতা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বজায়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রাখতে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21528D" w:rsidRPr="00126724" w14:paraId="4BC9F565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1B1FA09D" w14:textId="040B9036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hAnsi="NikoshBAN" w:cs="NikoshBAN"/>
              </w:rPr>
              <w:t>৬.৩.</w:t>
            </w:r>
            <w:r w:rsidR="00B3146A" w:rsidRPr="005C1AAD">
              <w:rPr>
                <w:rFonts w:ascii="NikoshBAN" w:hAnsi="NikoshBAN" w:cs="NikoshBAN"/>
              </w:rPr>
              <w:t xml:space="preserve">২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কাছাকাছি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গ্রহণযোগ্য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সুনিশ্চিত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করার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জন্য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বিভিন্ন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কৌশল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বা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প্রক্রিয়া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করতে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="00B3146A"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="00B3146A"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209" w:type="pct"/>
          </w:tcPr>
          <w:p w14:paraId="27617124" w14:textId="1F294402" w:rsidR="0021528D" w:rsidRPr="005C1AAD" w:rsidRDefault="005C1AA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603E3E34" w14:textId="77777777" w:rsidR="0021528D" w:rsidRPr="005C1AAD" w:rsidRDefault="0021528D" w:rsidP="0021528D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72FC49FC" wp14:editId="53AF497F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4EE53FB5" w14:textId="77777777" w:rsidR="0021528D" w:rsidRPr="005C1AAD" w:rsidRDefault="0021528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6A37E35" wp14:editId="492D6E67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28D" w:rsidRPr="00126724" w14:paraId="68C55B38" w14:textId="77777777" w:rsidTr="00815596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DD7FA16" w14:textId="77777777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01A1E208" w14:textId="77D9BCE9" w:rsidR="0021528D" w:rsidRPr="005C1AAD" w:rsidRDefault="00C44E44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সুনিশ্চিত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জন্য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কোনো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কৌশল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গ্রহণ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করেনি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3A68FDAF" w14:textId="7DC0F8D0" w:rsidR="0021528D" w:rsidRPr="005C1AAD" w:rsidRDefault="00913A35" w:rsidP="0021528D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সুনিশ্চিত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চিহ্নিত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পুনঃনিরীক্ষণ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গ্রহণ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</w:tcPr>
          <w:p w14:paraId="68D905EE" w14:textId="2922373B" w:rsidR="0021528D" w:rsidRPr="005C1AAD" w:rsidRDefault="00913A35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পুনঃনিরীক্ষণ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মাধ্যমে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প্রকৃত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আপাত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পার্থক্য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যুক্তি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সহয়াকার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উপস্থাপন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815596" w:rsidRPr="00126724" w14:paraId="62A0A64A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  <w:tcBorders>
              <w:right w:val="single" w:sz="4" w:space="0" w:color="A8D08D" w:themeColor="accent6" w:themeTint="99"/>
            </w:tcBorders>
          </w:tcPr>
          <w:p w14:paraId="151CBBCB" w14:textId="11D6AD3A" w:rsidR="00815596" w:rsidRPr="005C1AAD" w:rsidRDefault="00815596" w:rsidP="00815596">
            <w:pPr>
              <w:jc w:val="both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hAnsi="NikoshBAN" w:cs="NikoshBAN"/>
              </w:rPr>
              <w:t xml:space="preserve">৬.৪.১ </w:t>
            </w:r>
            <w:proofErr w:type="spellStart"/>
            <w:r w:rsidRPr="005C1AAD">
              <w:rPr>
                <w:rFonts w:ascii="NikoshBAN" w:hAnsi="NikoshBAN" w:cs="NikoshBAN"/>
              </w:rPr>
              <w:t>দ্বিমাত্রিক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ত্রমাত্রিক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নিয়মিত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জ্যামিতিক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আকৃতিসমূহ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যৌক্তিকভাবে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পরিমাপ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209" w:type="pct"/>
            <w:tcBorders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0A5D186A" w14:textId="08BE112D" w:rsidR="00815596" w:rsidRPr="005C1AAD" w:rsidRDefault="005C1AAD" w:rsidP="0081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bottom w:val="single" w:sz="4" w:space="0" w:color="538135" w:themeColor="accent6" w:themeShade="BF"/>
            </w:tcBorders>
          </w:tcPr>
          <w:p w14:paraId="307E60CB" w14:textId="549C3328" w:rsidR="00815596" w:rsidRPr="005C1AAD" w:rsidRDefault="00815596" w:rsidP="00815596">
            <w:pPr>
              <w:jc w:val="center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7635A6E" wp14:editId="0990E530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bottom w:val="single" w:sz="4" w:space="0" w:color="538135" w:themeColor="accent6" w:themeShade="BF"/>
            </w:tcBorders>
          </w:tcPr>
          <w:p w14:paraId="7B540DC1" w14:textId="16B510E5" w:rsidR="00815596" w:rsidRPr="005C1AAD" w:rsidRDefault="00815596" w:rsidP="0081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3B55EC58" wp14:editId="6A58CCEC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28D" w:rsidRPr="00126724" w14:paraId="05FDD98F" w14:textId="77777777" w:rsidTr="00815596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  <w:tcBorders>
              <w:right w:val="single" w:sz="4" w:space="0" w:color="A8D08D" w:themeColor="accent6" w:themeTint="99"/>
            </w:tcBorders>
          </w:tcPr>
          <w:p w14:paraId="593CF15F" w14:textId="77777777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1204AE25" w14:textId="41D425D4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নিদিষ্ট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শব্দের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বৈচিত্র্যময়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ব্যবহার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শনাক্ত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589972BE" w14:textId="3BAE27E2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অর্থ্যবৈচিত্র্য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অনুযায়ী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শব্দ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পরিবর্তন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374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1D3D0CC" w14:textId="74D6A1FE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বাক্য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তৈরির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সময়ে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শব্দের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অর্থ্যবৈচিত্র্য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বিবেচনায়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21528D" w:rsidRPr="00126724" w14:paraId="77D20EA5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  <w:tcBorders>
              <w:right w:val="single" w:sz="4" w:space="0" w:color="A8D08D" w:themeColor="accent6" w:themeTint="99"/>
            </w:tcBorders>
          </w:tcPr>
          <w:p w14:paraId="536C0C59" w14:textId="77777777" w:rsidR="00643CF1" w:rsidRDefault="00643CF1" w:rsidP="0021528D">
            <w:pPr>
              <w:jc w:val="both"/>
              <w:rPr>
                <w:rFonts w:ascii="NikoshBAN" w:hAnsi="NikoshBAN" w:cs="NikoshBAN"/>
              </w:rPr>
            </w:pPr>
          </w:p>
          <w:p w14:paraId="1C8D9C85" w14:textId="2616CABA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hAnsi="NikoshBAN" w:cs="NikoshBAN"/>
              </w:rPr>
              <w:t xml:space="preserve">৬.৪.১ </w:t>
            </w:r>
            <w:proofErr w:type="spellStart"/>
            <w:r w:rsidRPr="005C1AAD">
              <w:rPr>
                <w:rFonts w:ascii="NikoshBAN" w:hAnsi="NikoshBAN" w:cs="NikoshBAN"/>
              </w:rPr>
              <w:t>বিভিন্ন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ধরনের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লেখা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বিশ্লেষণ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hAnsi="NikoshBAN" w:cs="NikoshBAN"/>
              </w:rPr>
              <w:t>তৈরি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209" w:type="pct"/>
            <w:tcBorders>
              <w:left w:val="single" w:sz="4" w:space="0" w:color="A8D08D" w:themeColor="accent6" w:themeTint="99"/>
            </w:tcBorders>
          </w:tcPr>
          <w:p w14:paraId="7FBA61DF" w14:textId="33F8A8BF" w:rsidR="0021528D" w:rsidRPr="005C1AAD" w:rsidRDefault="005C1AA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</w:tcPr>
          <w:p w14:paraId="2C4993C3" w14:textId="33A9AE9B" w:rsidR="0021528D" w:rsidRPr="005C1AAD" w:rsidRDefault="0021528D" w:rsidP="0021528D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F9C36D2" wp14:editId="76EFC6D7">
                  <wp:extent cx="152400" cy="139700"/>
                  <wp:effectExtent l="0" t="0" r="0" b="0"/>
                  <wp:docPr id="561723294" name="Picture 56172329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1DB65B1C" w14:textId="67AC1AEB" w:rsidR="0021528D" w:rsidRPr="005C1AAD" w:rsidRDefault="0021528D" w:rsidP="00215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50918A1A" wp14:editId="7A6BF463">
                  <wp:extent cx="165100" cy="139700"/>
                  <wp:effectExtent l="0" t="0" r="0" b="0"/>
                  <wp:docPr id="1075897286" name="Picture 1075897286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28D" w:rsidRPr="00126724" w14:paraId="7D71BB2A" w14:textId="77777777" w:rsidTr="00815596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  <w:tcBorders>
              <w:right w:val="single" w:sz="4" w:space="0" w:color="A8D08D" w:themeColor="accent6" w:themeTint="99"/>
            </w:tcBorders>
          </w:tcPr>
          <w:p w14:paraId="18E718BD" w14:textId="77777777" w:rsidR="0021528D" w:rsidRPr="005C1AAD" w:rsidRDefault="0021528D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  <w:tcBorders>
              <w:top w:val="single" w:sz="4" w:space="0" w:color="70AD47" w:themeColor="accent6"/>
              <w:left w:val="single" w:sz="4" w:space="0" w:color="A8D08D" w:themeColor="accent6" w:themeTint="99"/>
              <w:bottom w:val="single" w:sz="4" w:space="0" w:color="70AD47" w:themeColor="accent6"/>
            </w:tcBorders>
          </w:tcPr>
          <w:p w14:paraId="74ACBE82" w14:textId="458C5F9A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লেখা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থেকে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বিভিন্ন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ধরনের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তথ্য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শনাক্ত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21575BE" w14:textId="7B66E839" w:rsidR="0021528D" w:rsidRPr="005C1AAD" w:rsidRDefault="0021528D" w:rsidP="0021528D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লেখা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থেকে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শনাক্তকৃত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বিভিন্ন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তথ্য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বিশ্লেষণ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নিজের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ভাষায়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74" w:type="pct"/>
            <w:tcBorders>
              <w:top w:val="single" w:sz="4" w:space="0" w:color="70AD47" w:themeColor="accent6"/>
              <w:bottom w:val="single" w:sz="4" w:space="0" w:color="70AD47" w:themeColor="accent6"/>
            </w:tcBorders>
          </w:tcPr>
          <w:p w14:paraId="2C52BEE2" w14:textId="7989CF75" w:rsidR="0021528D" w:rsidRPr="005C1AAD" w:rsidRDefault="0021528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নিজের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মতো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বিভিন্ন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ধরনের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লেখা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প্রস্তুত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28749F" w:rsidRPr="00126724" w14:paraId="434100EF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  <w:tcBorders>
              <w:right w:val="single" w:sz="4" w:space="0" w:color="A8D08D" w:themeColor="accent6" w:themeTint="99"/>
            </w:tcBorders>
          </w:tcPr>
          <w:p w14:paraId="491B67F0" w14:textId="607EA67B" w:rsidR="0028749F" w:rsidRPr="005C1AAD" w:rsidRDefault="0028749F" w:rsidP="0028749F">
            <w:pPr>
              <w:jc w:val="both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eastAsia="SolaimanLipi" w:hAnsi="NikoshBAN" w:cs="NikoshBAN"/>
              </w:rPr>
              <w:t xml:space="preserve">৬.৭.১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গাণিতিক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অনুসন্ধানের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জন্য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তথ্য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বিশ্লেষণ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করে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ফলাফল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নির্ণয়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সিদ্ধান্ত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গ্রহণ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করছে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। </w:t>
            </w:r>
          </w:p>
        </w:tc>
        <w:tc>
          <w:tcPr>
            <w:tcW w:w="1209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3B6F368F" w14:textId="59B6F2E2" w:rsidR="0028749F" w:rsidRPr="005C1AAD" w:rsidRDefault="005C1AAD" w:rsidP="0028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48CD3A8" w14:textId="3AD1E1AD" w:rsidR="0028749F" w:rsidRPr="005C1AAD" w:rsidRDefault="0028749F" w:rsidP="0028749F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20CB7634" wp14:editId="38825FE4">
                  <wp:extent cx="152400" cy="139700"/>
                  <wp:effectExtent l="0" t="0" r="0" b="0"/>
                  <wp:docPr id="2091188412" name="Picture 209118841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9A0A75B" w14:textId="7CA56DBD" w:rsidR="0028749F" w:rsidRPr="005C1AAD" w:rsidRDefault="0028749F" w:rsidP="0028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716FE989" wp14:editId="6D5F32F7">
                  <wp:extent cx="165100" cy="139700"/>
                  <wp:effectExtent l="0" t="0" r="0" b="0"/>
                  <wp:docPr id="1213629287" name="Picture 121362928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4CF" w:rsidRPr="00126724" w14:paraId="75D8A13F" w14:textId="77777777" w:rsidTr="00815596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  <w:tcBorders>
              <w:right w:val="single" w:sz="4" w:space="0" w:color="A8D08D" w:themeColor="accent6" w:themeTint="99"/>
            </w:tcBorders>
          </w:tcPr>
          <w:p w14:paraId="047B6484" w14:textId="77777777" w:rsidR="00B774CF" w:rsidRPr="005C1AAD" w:rsidRDefault="00B774CF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0CCBCCA9" w14:textId="11C509CD" w:rsidR="00B774CF" w:rsidRPr="005C1AAD" w:rsidRDefault="00CB59B6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তথ্য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বিশ্লেষণ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করতে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পেরেছে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  <w:proofErr w:type="spellStart"/>
            <w:r w:rsidRPr="005C1AAD">
              <w:rPr>
                <w:rFonts w:ascii="NikoshBAN" w:hAnsi="NikoshBAN" w:cs="NikoshBAN"/>
              </w:rPr>
              <w:t>কিন্তু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সঠিক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নির্ণয়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করেনি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177256C" w14:textId="5CFE72B8" w:rsidR="00B774CF" w:rsidRPr="005C1AAD" w:rsidRDefault="008714AD" w:rsidP="0021528D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তথ্য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বিশ্লেষণ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সঠিক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নির্ণয়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52E35249" w14:textId="3D88C45F" w:rsidR="00B774CF" w:rsidRPr="005C1AAD" w:rsidRDefault="00A9356C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উপর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ভিত্তি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যৌক্তিক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সিদ্ধান্ত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গ্রহণ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  <w:tr w:rsidR="0028749F" w:rsidRPr="00126724" w14:paraId="585B9633" w14:textId="77777777" w:rsidTr="0081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  <w:tcBorders>
              <w:right w:val="single" w:sz="4" w:space="0" w:color="A8D08D" w:themeColor="accent6" w:themeTint="99"/>
            </w:tcBorders>
          </w:tcPr>
          <w:p w14:paraId="1100734C" w14:textId="77777777" w:rsidR="00643CF1" w:rsidRDefault="00643CF1" w:rsidP="0028749F">
            <w:pPr>
              <w:jc w:val="both"/>
              <w:rPr>
                <w:rFonts w:ascii="NikoshBAN" w:eastAsia="SolaimanLipi" w:hAnsi="NikoshBAN" w:cs="NikoshBAN"/>
              </w:rPr>
            </w:pPr>
          </w:p>
          <w:p w14:paraId="6E96FC94" w14:textId="732296CF" w:rsidR="0028749F" w:rsidRPr="005C1AAD" w:rsidRDefault="0028749F" w:rsidP="0028749F">
            <w:pPr>
              <w:jc w:val="both"/>
              <w:rPr>
                <w:rFonts w:ascii="NikoshBAN" w:eastAsia="SolaimanLipi" w:hAnsi="NikoshBAN" w:cs="NikoshBAN"/>
              </w:rPr>
            </w:pPr>
            <w:r w:rsidRPr="005C1AAD">
              <w:rPr>
                <w:rFonts w:ascii="NikoshBAN" w:eastAsia="SolaimanLipi" w:hAnsi="NikoshBAN" w:cs="NikoshBAN"/>
              </w:rPr>
              <w:t xml:space="preserve">৬.৭.২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ব্যাখা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থাকার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সম্ভাবনা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অনুধাবন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করে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যুক্তি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প্রদান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eastAsia="SolaimanLipi" w:hAnsi="NikoshBAN" w:cs="NikoshBAN"/>
              </w:rPr>
              <w:t>করছে</w:t>
            </w:r>
            <w:proofErr w:type="spellEnd"/>
            <w:r w:rsidRPr="005C1AAD">
              <w:rPr>
                <w:rFonts w:ascii="NikoshBAN" w:eastAsia="SolaimanLipi" w:hAnsi="NikoshBAN" w:cs="NikoshBAN"/>
              </w:rPr>
              <w:t xml:space="preserve">। </w:t>
            </w:r>
          </w:p>
        </w:tc>
        <w:tc>
          <w:tcPr>
            <w:tcW w:w="1209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316499AD" w14:textId="78FAB3B8" w:rsidR="0028749F" w:rsidRPr="005C1AAD" w:rsidRDefault="005C1AAD" w:rsidP="0028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A74082">
              <w:rPr>
                <w:b/>
              </w:rPr>
              <w:sym w:font="Symbol" w:char="F07F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B684880" w14:textId="40D53366" w:rsidR="0028749F" w:rsidRPr="005C1AAD" w:rsidRDefault="0028749F" w:rsidP="0028749F">
            <w:pPr>
              <w:jc w:val="center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4E21991C" wp14:editId="79FBA4D4">
                  <wp:extent cx="152400" cy="139700"/>
                  <wp:effectExtent l="0" t="0" r="0" b="0"/>
                  <wp:docPr id="600855222" name="Picture 60085522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AB261B7" w14:textId="45EF5B2B" w:rsidR="0028749F" w:rsidRPr="005C1AAD" w:rsidRDefault="0028749F" w:rsidP="00287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5C1AAD">
              <w:rPr>
                <w:rFonts w:ascii="NikoshBAN" w:eastAsia="SolaimanLipi" w:hAnsi="NikoshBAN" w:cs="NikoshBAN"/>
                <w:noProof/>
              </w:rPr>
              <w:drawing>
                <wp:inline distT="0" distB="0" distL="0" distR="0" wp14:anchorId="0A8947BB" wp14:editId="4F9192DF">
                  <wp:extent cx="165100" cy="139700"/>
                  <wp:effectExtent l="0" t="0" r="0" b="0"/>
                  <wp:docPr id="1189227197" name="Picture 118922719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4CF" w:rsidRPr="00126724" w14:paraId="4B9278F9" w14:textId="77777777" w:rsidTr="00815596">
        <w:trPr>
          <w:trHeight w:val="6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  <w:tcBorders>
              <w:right w:val="single" w:sz="4" w:space="0" w:color="A8D08D" w:themeColor="accent6" w:themeTint="99"/>
            </w:tcBorders>
          </w:tcPr>
          <w:p w14:paraId="642BCB5B" w14:textId="77777777" w:rsidR="00B774CF" w:rsidRPr="005C1AAD" w:rsidRDefault="00B774CF" w:rsidP="0021528D">
            <w:pPr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  <w:tcBorders>
              <w:top w:val="single" w:sz="4" w:space="0" w:color="538135" w:themeColor="accent6" w:themeShade="BF"/>
              <w:left w:val="single" w:sz="4" w:space="0" w:color="A8D08D" w:themeColor="accent6" w:themeTint="99"/>
              <w:bottom w:val="single" w:sz="4" w:space="0" w:color="538135" w:themeColor="accent6" w:themeShade="BF"/>
            </w:tcBorders>
          </w:tcPr>
          <w:p w14:paraId="7F256029" w14:textId="78A37A24" w:rsidR="00B774CF" w:rsidRPr="005C1AAD" w:rsidRDefault="00201E7D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ব্যাখা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থাকার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সম্ভাবনা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যাচাই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পরিকল্পনা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57E6F9A2" w14:textId="3A0E2105" w:rsidR="00B774CF" w:rsidRPr="005C1AAD" w:rsidRDefault="001052F9" w:rsidP="0021528D">
            <w:pPr>
              <w:jc w:val="both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ব্যাখা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থাকার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সম্ভাবনা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যাচাই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জন্য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এক</w:t>
            </w:r>
            <w:proofErr w:type="spellEnd"/>
            <w:r w:rsidRPr="005C1AAD">
              <w:rPr>
                <w:rFonts w:ascii="NikoshBAN" w:hAnsi="NikoshBAN" w:cs="NikoshBAN"/>
              </w:rPr>
              <w:t>/</w:t>
            </w: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পদ্ধতি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অনুসরণ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  <w:tc>
          <w:tcPr>
            <w:tcW w:w="1374" w:type="pct"/>
            <w:tcBorders>
              <w:top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530395B1" w14:textId="6B877706" w:rsidR="00B774CF" w:rsidRPr="005C1AAD" w:rsidRDefault="00CB62EC" w:rsidP="002152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5C1AAD">
              <w:rPr>
                <w:rFonts w:ascii="NikoshBAN" w:hAnsi="NikoshBAN" w:cs="NikoshBAN"/>
              </w:rPr>
              <w:t>প্রাপ্ত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ফলাফলের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একাধিক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ব্যাখা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থাকার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সম্ভাবনা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যাচাই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করার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মাধ্যমে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যৌক্তিক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সিদ্ধান্ত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গ্রহণ</w:t>
            </w:r>
            <w:proofErr w:type="spellEnd"/>
            <w:r w:rsidRPr="005C1AAD">
              <w:rPr>
                <w:rFonts w:ascii="NikoshBAN" w:hAnsi="NikoshBAN" w:cs="NikoshBAN"/>
              </w:rPr>
              <w:t xml:space="preserve"> </w:t>
            </w:r>
            <w:proofErr w:type="spellStart"/>
            <w:r w:rsidRPr="005C1AAD">
              <w:rPr>
                <w:rFonts w:ascii="NikoshBAN" w:hAnsi="NikoshBAN" w:cs="NikoshBAN"/>
              </w:rPr>
              <w:t>করছে</w:t>
            </w:r>
            <w:proofErr w:type="spellEnd"/>
            <w:r w:rsidRPr="005C1AAD">
              <w:rPr>
                <w:rFonts w:ascii="NikoshBAN" w:hAnsi="NikoshBAN" w:cs="NikoshBAN"/>
              </w:rPr>
              <w:t xml:space="preserve">। </w:t>
            </w:r>
          </w:p>
        </w:tc>
      </w:tr>
    </w:tbl>
    <w:p w14:paraId="0676D26D" w14:textId="77777777" w:rsidR="002A4DC8" w:rsidRPr="005C1AAD" w:rsidRDefault="002A4DC8" w:rsidP="002A4DC8">
      <w:pPr>
        <w:ind w:firstLine="720"/>
        <w:rPr>
          <w:rFonts w:ascii="NikoshBAN" w:hAnsi="NikoshBAN" w:cs="NikoshBAN"/>
          <w:sz w:val="48"/>
          <w:szCs w:val="56"/>
        </w:rPr>
      </w:pPr>
    </w:p>
    <w:p w14:paraId="7649526D" w14:textId="4B7BF477" w:rsidR="0079609B" w:rsidRPr="00126724" w:rsidRDefault="002A4DC8" w:rsidP="0035014F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5C1AA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="005C1AAD">
        <w:rPr>
          <w:rFonts w:ascii="NikoshBAN" w:hAnsi="NikoshBAN" w:cs="NikoshBAN"/>
          <w:sz w:val="24"/>
          <w:szCs w:val="24"/>
        </w:rPr>
        <w:tab/>
      </w:r>
      <w:proofErr w:type="spellStart"/>
      <w:r w:rsidRPr="005C1AAD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r w:rsidRPr="005C1AAD">
        <w:rPr>
          <w:rFonts w:ascii="NikoshBAN" w:hAnsi="NikoshBAN" w:cs="NikoshBAN"/>
          <w:sz w:val="24"/>
          <w:szCs w:val="24"/>
        </w:rPr>
        <w:tab/>
      </w:r>
      <w:r w:rsidRPr="005C1AAD">
        <w:rPr>
          <w:rFonts w:ascii="NikoshBAN" w:hAnsi="NikoshBAN" w:cs="NikoshBAN"/>
          <w:sz w:val="24"/>
          <w:szCs w:val="24"/>
        </w:rPr>
        <w:tab/>
      </w:r>
      <w:r w:rsidR="005C1AAD">
        <w:rPr>
          <w:rFonts w:ascii="NikoshBAN" w:hAnsi="NikoshBAN" w:cs="NikoshBAN"/>
          <w:sz w:val="24"/>
          <w:szCs w:val="24"/>
        </w:rPr>
        <w:tab/>
      </w:r>
      <w:proofErr w:type="spellStart"/>
      <w:r w:rsidRPr="005C1AAD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5C1AAD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5C1AAD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5C1AA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B1145"/>
    <w:rsid w:val="000C1784"/>
    <w:rsid w:val="000D55C0"/>
    <w:rsid w:val="000F14AF"/>
    <w:rsid w:val="000F39C0"/>
    <w:rsid w:val="000F6D40"/>
    <w:rsid w:val="00102687"/>
    <w:rsid w:val="001052F9"/>
    <w:rsid w:val="00126724"/>
    <w:rsid w:val="00144835"/>
    <w:rsid w:val="00184DA8"/>
    <w:rsid w:val="001E60E7"/>
    <w:rsid w:val="00201E7D"/>
    <w:rsid w:val="002103CD"/>
    <w:rsid w:val="0021528D"/>
    <w:rsid w:val="00256C71"/>
    <w:rsid w:val="0028749F"/>
    <w:rsid w:val="002A4DC8"/>
    <w:rsid w:val="002C7E64"/>
    <w:rsid w:val="002E73D9"/>
    <w:rsid w:val="0030192D"/>
    <w:rsid w:val="00301BDC"/>
    <w:rsid w:val="003102F7"/>
    <w:rsid w:val="003420E8"/>
    <w:rsid w:val="0035014F"/>
    <w:rsid w:val="003618A7"/>
    <w:rsid w:val="0038398E"/>
    <w:rsid w:val="00396D53"/>
    <w:rsid w:val="003B6AA1"/>
    <w:rsid w:val="003D18DA"/>
    <w:rsid w:val="003D564B"/>
    <w:rsid w:val="003E07ED"/>
    <w:rsid w:val="003E192D"/>
    <w:rsid w:val="003F1B1E"/>
    <w:rsid w:val="003F1DB1"/>
    <w:rsid w:val="0040170C"/>
    <w:rsid w:val="004019FC"/>
    <w:rsid w:val="004252B0"/>
    <w:rsid w:val="00434B93"/>
    <w:rsid w:val="004542D8"/>
    <w:rsid w:val="004715A0"/>
    <w:rsid w:val="00490412"/>
    <w:rsid w:val="004B04D9"/>
    <w:rsid w:val="004E631B"/>
    <w:rsid w:val="00514F34"/>
    <w:rsid w:val="00525757"/>
    <w:rsid w:val="00527AE4"/>
    <w:rsid w:val="005C1AAD"/>
    <w:rsid w:val="005D3CFA"/>
    <w:rsid w:val="006067BA"/>
    <w:rsid w:val="00642EAC"/>
    <w:rsid w:val="00643CF1"/>
    <w:rsid w:val="006458DA"/>
    <w:rsid w:val="0065782F"/>
    <w:rsid w:val="00664C04"/>
    <w:rsid w:val="00695E6D"/>
    <w:rsid w:val="006A2EC0"/>
    <w:rsid w:val="007452EC"/>
    <w:rsid w:val="00745619"/>
    <w:rsid w:val="0079609B"/>
    <w:rsid w:val="007A54E4"/>
    <w:rsid w:val="007C5EE5"/>
    <w:rsid w:val="007D31C5"/>
    <w:rsid w:val="007D7218"/>
    <w:rsid w:val="007E58CF"/>
    <w:rsid w:val="007F5DF1"/>
    <w:rsid w:val="0080221A"/>
    <w:rsid w:val="00814CB3"/>
    <w:rsid w:val="00815596"/>
    <w:rsid w:val="00837846"/>
    <w:rsid w:val="00841C22"/>
    <w:rsid w:val="00865A85"/>
    <w:rsid w:val="0086695F"/>
    <w:rsid w:val="008714AD"/>
    <w:rsid w:val="008735DE"/>
    <w:rsid w:val="008A74A8"/>
    <w:rsid w:val="008F665A"/>
    <w:rsid w:val="009023D3"/>
    <w:rsid w:val="00913A35"/>
    <w:rsid w:val="00940FDB"/>
    <w:rsid w:val="00960BF5"/>
    <w:rsid w:val="0096528C"/>
    <w:rsid w:val="00986591"/>
    <w:rsid w:val="009A0179"/>
    <w:rsid w:val="009B1D80"/>
    <w:rsid w:val="009D1E8F"/>
    <w:rsid w:val="009E2447"/>
    <w:rsid w:val="009F4CBC"/>
    <w:rsid w:val="00A00A44"/>
    <w:rsid w:val="00A17B25"/>
    <w:rsid w:val="00A2224D"/>
    <w:rsid w:val="00A2463E"/>
    <w:rsid w:val="00A537A7"/>
    <w:rsid w:val="00A57C12"/>
    <w:rsid w:val="00A67368"/>
    <w:rsid w:val="00A70C70"/>
    <w:rsid w:val="00A8380F"/>
    <w:rsid w:val="00A9356C"/>
    <w:rsid w:val="00A97155"/>
    <w:rsid w:val="00AC136B"/>
    <w:rsid w:val="00AC306A"/>
    <w:rsid w:val="00AC4010"/>
    <w:rsid w:val="00B13194"/>
    <w:rsid w:val="00B3146A"/>
    <w:rsid w:val="00B42523"/>
    <w:rsid w:val="00B47E06"/>
    <w:rsid w:val="00B508AC"/>
    <w:rsid w:val="00B75561"/>
    <w:rsid w:val="00B774CF"/>
    <w:rsid w:val="00B91A4D"/>
    <w:rsid w:val="00BA414F"/>
    <w:rsid w:val="00BA68DE"/>
    <w:rsid w:val="00BC552D"/>
    <w:rsid w:val="00BD10D6"/>
    <w:rsid w:val="00BF68C0"/>
    <w:rsid w:val="00C147B2"/>
    <w:rsid w:val="00C16968"/>
    <w:rsid w:val="00C414CD"/>
    <w:rsid w:val="00C44E44"/>
    <w:rsid w:val="00C816C3"/>
    <w:rsid w:val="00C83EEC"/>
    <w:rsid w:val="00CA79DC"/>
    <w:rsid w:val="00CB35DE"/>
    <w:rsid w:val="00CB59B6"/>
    <w:rsid w:val="00CB62EC"/>
    <w:rsid w:val="00CB7D26"/>
    <w:rsid w:val="00CC27D8"/>
    <w:rsid w:val="00CE70FE"/>
    <w:rsid w:val="00CF7020"/>
    <w:rsid w:val="00D115EA"/>
    <w:rsid w:val="00D519AB"/>
    <w:rsid w:val="00D60994"/>
    <w:rsid w:val="00D911FF"/>
    <w:rsid w:val="00D92D9D"/>
    <w:rsid w:val="00DB2B5C"/>
    <w:rsid w:val="00DC0FEA"/>
    <w:rsid w:val="00DE266E"/>
    <w:rsid w:val="00DF757B"/>
    <w:rsid w:val="00E52309"/>
    <w:rsid w:val="00E53DC0"/>
    <w:rsid w:val="00E555F1"/>
    <w:rsid w:val="00E8318B"/>
    <w:rsid w:val="00E83B3A"/>
    <w:rsid w:val="00E85E74"/>
    <w:rsid w:val="00EB294E"/>
    <w:rsid w:val="00EF53C2"/>
    <w:rsid w:val="00F25495"/>
    <w:rsid w:val="00F30741"/>
    <w:rsid w:val="00F46B08"/>
    <w:rsid w:val="00F8565B"/>
    <w:rsid w:val="00FE373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2A4DC8"/>
    <w:rPr>
      <w:color w:val="0000FF"/>
      <w:u w:val="single"/>
    </w:rPr>
  </w:style>
  <w:style w:type="paragraph" w:styleId="NoSpacing">
    <w:name w:val="No Spacing"/>
    <w:uiPriority w:val="1"/>
    <w:qFormat/>
    <w:rsid w:val="005C1AA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5</cp:revision>
  <cp:lastPrinted>2023-07-13T09:00:00Z</cp:lastPrinted>
  <dcterms:created xsi:type="dcterms:W3CDTF">2023-07-02T07:55:00Z</dcterms:created>
  <dcterms:modified xsi:type="dcterms:W3CDTF">2023-07-16T09:11:00Z</dcterms:modified>
</cp:coreProperties>
</file>